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C1BEB" w14:textId="37488F33" w:rsidR="00DC15CB" w:rsidRDefault="00DC15CB" w:rsidP="00DC15CB">
      <w:pPr>
        <w:rPr>
          <w:b/>
          <w:bCs/>
        </w:rPr>
      </w:pPr>
      <w:r w:rsidRPr="00DC15CB">
        <w:rPr>
          <w:b/>
          <w:bCs/>
        </w:rPr>
        <w:t>M</w:t>
      </w:r>
      <w:r w:rsidR="00C63D1C">
        <w:rPr>
          <w:b/>
          <w:bCs/>
        </w:rPr>
        <w:t>EDICOM</w:t>
      </w:r>
      <w:r w:rsidRPr="00DC15CB">
        <w:rPr>
          <w:b/>
          <w:bCs/>
        </w:rPr>
        <w:t xml:space="preserve"> UHF Base Radio Network – </w:t>
      </w:r>
      <w:r w:rsidR="00C63D1C">
        <w:rPr>
          <w:b/>
          <w:bCs/>
        </w:rPr>
        <w:t>Hawaii</w:t>
      </w:r>
      <w:r w:rsidRPr="00DC15CB">
        <w:rPr>
          <w:b/>
          <w:bCs/>
        </w:rPr>
        <w:t xml:space="preserve"> County</w:t>
      </w:r>
    </w:p>
    <w:p w14:paraId="0E2309CD" w14:textId="0FA0F132" w:rsidR="00990E55" w:rsidRPr="00DC15CB" w:rsidRDefault="00990E55" w:rsidP="00DC15CB">
      <w:r>
        <w:rPr>
          <w:b/>
          <w:bCs/>
        </w:rPr>
        <w:t>SCOPE:</w:t>
      </w:r>
    </w:p>
    <w:p w14:paraId="4707D220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1. Purpose</w:t>
      </w:r>
    </w:p>
    <w:p w14:paraId="1214E19B" w14:textId="237A2E7B" w:rsidR="00DC15CB" w:rsidRPr="00DC15CB" w:rsidRDefault="00DC15CB" w:rsidP="00DC15CB">
      <w:r w:rsidRPr="00DC15CB">
        <w:t>The State of Hawai</w:t>
      </w:r>
      <w:r w:rsidRPr="00DC15CB">
        <w:rPr>
          <w:rFonts w:ascii="Arial" w:hAnsi="Arial" w:cs="Arial"/>
        </w:rPr>
        <w:t>ʻ</w:t>
      </w:r>
      <w:r w:rsidRPr="00DC15CB">
        <w:t xml:space="preserve">i seeks a qualified radio communications vendor to provide </w:t>
      </w:r>
      <w:r w:rsidRPr="00DC15CB">
        <w:rPr>
          <w:b/>
          <w:bCs/>
        </w:rPr>
        <w:t>short-term maintenance and repair services</w:t>
      </w:r>
      <w:r w:rsidRPr="00DC15CB">
        <w:t xml:space="preserve"> for the </w:t>
      </w:r>
      <w:r w:rsidRPr="00DC15CB">
        <w:rPr>
          <w:b/>
          <w:bCs/>
        </w:rPr>
        <w:t>Medecom UHF Base Radio Network</w:t>
      </w:r>
      <w:r w:rsidRPr="00DC15CB">
        <w:t xml:space="preserve"> serving hospital facilities on</w:t>
      </w:r>
      <w:r w:rsidR="00501811">
        <w:t xml:space="preserve"> Hawaii Island.</w:t>
      </w:r>
      <w:r w:rsidRPr="00DC15CB">
        <w:br/>
        <w:t xml:space="preserve">This six-month contract is an </w:t>
      </w:r>
      <w:r w:rsidRPr="00DC15CB">
        <w:rPr>
          <w:b/>
          <w:bCs/>
        </w:rPr>
        <w:t>interim measure</w:t>
      </w:r>
      <w:r w:rsidRPr="00DC15CB">
        <w:t xml:space="preserve"> to ensure continuous operation of the existing system until a long-term modernization effort is implemented.</w:t>
      </w:r>
    </w:p>
    <w:p w14:paraId="461FB1D4" w14:textId="77777777" w:rsidR="00DC15CB" w:rsidRPr="00DC15CB" w:rsidRDefault="00000000" w:rsidP="00DC15CB">
      <w:r>
        <w:pict w14:anchorId="4672776D">
          <v:rect id="_x0000_i1025" style="width:0;height:1.5pt" o:hralign="center" o:hrstd="t" o:hr="t" fillcolor="#a0a0a0" stroked="f"/>
        </w:pict>
      </w:r>
    </w:p>
    <w:p w14:paraId="48F5E689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2. System Overview</w:t>
      </w:r>
    </w:p>
    <w:p w14:paraId="1C99EB6A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 xml:space="preserve">The current system consists of </w:t>
      </w:r>
      <w:r w:rsidRPr="00DC15CB">
        <w:rPr>
          <w:b/>
          <w:bCs/>
        </w:rPr>
        <w:t>Motorola XTL-5000 Consolettes</w:t>
      </w:r>
      <w:r w:rsidRPr="00DC15CB">
        <w:t xml:space="preserve">, </w:t>
      </w:r>
      <w:r w:rsidRPr="00DC15CB">
        <w:rPr>
          <w:b/>
          <w:bCs/>
        </w:rPr>
        <w:t>desk sets</w:t>
      </w:r>
      <w:r w:rsidRPr="00DC15CB">
        <w:t xml:space="preserve">, </w:t>
      </w:r>
      <w:r w:rsidRPr="00DC15CB">
        <w:rPr>
          <w:b/>
          <w:bCs/>
        </w:rPr>
        <w:t>power supplies</w:t>
      </w:r>
      <w:r w:rsidRPr="00DC15CB">
        <w:t xml:space="preserve">, and associated </w:t>
      </w:r>
      <w:r w:rsidRPr="00DC15CB">
        <w:rPr>
          <w:b/>
          <w:bCs/>
        </w:rPr>
        <w:t>UHF antennas and feedlines</w:t>
      </w:r>
      <w:r w:rsidRPr="00DC15CB">
        <w:t>.</w:t>
      </w:r>
    </w:p>
    <w:p w14:paraId="57E90C96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>Primary locations:</w:t>
      </w:r>
    </w:p>
    <w:p w14:paraId="2294B07C" w14:textId="6D99BADA" w:rsidR="00DC15CB" w:rsidRPr="00DC15CB" w:rsidRDefault="00C81BB5" w:rsidP="00DC15CB">
      <w:pPr>
        <w:numPr>
          <w:ilvl w:val="1"/>
          <w:numId w:val="1"/>
        </w:numPr>
      </w:pPr>
      <w:r>
        <w:rPr>
          <w:b/>
          <w:bCs/>
        </w:rPr>
        <w:t>Hilo Benioff Medical Center</w:t>
      </w:r>
    </w:p>
    <w:p w14:paraId="3D433E4B" w14:textId="2E8813DE" w:rsidR="00DC15CB" w:rsidRPr="00DC15CB" w:rsidRDefault="00F33443" w:rsidP="00DC15CB">
      <w:pPr>
        <w:numPr>
          <w:ilvl w:val="1"/>
          <w:numId w:val="1"/>
        </w:numPr>
      </w:pPr>
      <w:r>
        <w:rPr>
          <w:b/>
          <w:bCs/>
        </w:rPr>
        <w:t xml:space="preserve">Queens </w:t>
      </w:r>
      <w:r w:rsidR="00371CE7">
        <w:rPr>
          <w:b/>
          <w:bCs/>
        </w:rPr>
        <w:t xml:space="preserve">North Hawaii </w:t>
      </w:r>
      <w:r>
        <w:rPr>
          <w:b/>
          <w:bCs/>
        </w:rPr>
        <w:t xml:space="preserve">Community </w:t>
      </w:r>
      <w:r w:rsidR="00371CE7">
        <w:rPr>
          <w:b/>
          <w:bCs/>
        </w:rPr>
        <w:t>Hospital</w:t>
      </w:r>
    </w:p>
    <w:p w14:paraId="57B99464" w14:textId="44FBA103" w:rsidR="00DC15CB" w:rsidRPr="00FF174D" w:rsidRDefault="00FF174D" w:rsidP="00DC15CB">
      <w:pPr>
        <w:numPr>
          <w:ilvl w:val="1"/>
          <w:numId w:val="1"/>
        </w:numPr>
      </w:pPr>
      <w:r>
        <w:rPr>
          <w:b/>
          <w:bCs/>
        </w:rPr>
        <w:t>Kona Community Hospital</w:t>
      </w:r>
    </w:p>
    <w:p w14:paraId="77651980" w14:textId="58DD7A89" w:rsidR="00FF174D" w:rsidRPr="001A4598" w:rsidRDefault="001A4598" w:rsidP="00DC15CB">
      <w:pPr>
        <w:numPr>
          <w:ilvl w:val="1"/>
          <w:numId w:val="1"/>
        </w:numPr>
      </w:pPr>
      <w:r>
        <w:rPr>
          <w:b/>
          <w:bCs/>
        </w:rPr>
        <w:t>Kohala Hospital</w:t>
      </w:r>
    </w:p>
    <w:p w14:paraId="3D922BF3" w14:textId="4DA10761" w:rsidR="001A4598" w:rsidRPr="00152972" w:rsidRDefault="00152972" w:rsidP="00DC15CB">
      <w:pPr>
        <w:numPr>
          <w:ilvl w:val="1"/>
          <w:numId w:val="1"/>
        </w:numPr>
      </w:pPr>
      <w:r>
        <w:rPr>
          <w:b/>
          <w:bCs/>
        </w:rPr>
        <w:t>Hale Ho’ola Hamakua</w:t>
      </w:r>
    </w:p>
    <w:p w14:paraId="11995A99" w14:textId="29FAF014" w:rsidR="00152972" w:rsidRPr="00DC15CB" w:rsidRDefault="00000355" w:rsidP="00DC15CB">
      <w:pPr>
        <w:numPr>
          <w:ilvl w:val="1"/>
          <w:numId w:val="1"/>
        </w:numPr>
      </w:pPr>
      <w:r>
        <w:rPr>
          <w:b/>
          <w:bCs/>
        </w:rPr>
        <w:t>Ka’u Hospital</w:t>
      </w:r>
    </w:p>
    <w:p w14:paraId="057EB5AB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 xml:space="preserve">All sites operate on </w:t>
      </w:r>
      <w:r w:rsidRPr="00DC15CB">
        <w:rPr>
          <w:b/>
          <w:bCs/>
        </w:rPr>
        <w:t>licensed UHF Medecom frequencies</w:t>
      </w:r>
      <w:r w:rsidRPr="00DC15CB">
        <w:t xml:space="preserve"> used for hospital-to-ambulance and inter-facility coordination.</w:t>
      </w:r>
    </w:p>
    <w:p w14:paraId="690C25D4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>Equipment is considered end-of-life and requires ongoing service support and functional replacements to sustain reliability.</w:t>
      </w:r>
    </w:p>
    <w:p w14:paraId="12142583" w14:textId="77777777" w:rsidR="00DC15CB" w:rsidRPr="00DC15CB" w:rsidRDefault="00000000" w:rsidP="00DC15CB">
      <w:r>
        <w:pict w14:anchorId="305C6318">
          <v:rect id="_x0000_i1026" style="width:0;height:1.5pt" o:hralign="center" o:hrstd="t" o:hr="t" fillcolor="#a0a0a0" stroked="f"/>
        </w:pict>
      </w:r>
    </w:p>
    <w:p w14:paraId="29EFD0DB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3. Required Services</w:t>
      </w:r>
    </w:p>
    <w:p w14:paraId="702C3939" w14:textId="77777777" w:rsidR="00DC15CB" w:rsidRPr="00DC15CB" w:rsidRDefault="00DC15CB" w:rsidP="00DC15CB">
      <w:r w:rsidRPr="00DC15CB">
        <w:t>Vendor shall:</w:t>
      </w:r>
    </w:p>
    <w:p w14:paraId="6B9C2D7A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Maintain all Medecom base-radio sites in </w:t>
      </w:r>
      <w:r w:rsidRPr="00DC15CB">
        <w:rPr>
          <w:b/>
          <w:bCs/>
        </w:rPr>
        <w:t>operational condition</w:t>
      </w:r>
      <w:r w:rsidRPr="00DC15CB">
        <w:t xml:space="preserve"> throughout the contract term.</w:t>
      </w:r>
    </w:p>
    <w:p w14:paraId="61897F34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lastRenderedPageBreak/>
        <w:t xml:space="preserve">Provide </w:t>
      </w:r>
      <w:r w:rsidRPr="00DC15CB">
        <w:rPr>
          <w:b/>
          <w:bCs/>
        </w:rPr>
        <w:t>24/7 emergency response</w:t>
      </w:r>
      <w:r w:rsidRPr="00DC15CB">
        <w:t xml:space="preserve"> for critical outages.</w:t>
      </w:r>
    </w:p>
    <w:p w14:paraId="72E1DEA8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Meet the following </w:t>
      </w:r>
      <w:r w:rsidRPr="00DC15CB">
        <w:rPr>
          <w:b/>
          <w:bCs/>
        </w:rPr>
        <w:t>restoration timeframes</w:t>
      </w:r>
      <w:r w:rsidRPr="00DC15CB">
        <w:t>:</w:t>
      </w:r>
    </w:p>
    <w:p w14:paraId="353F003E" w14:textId="42B3D6E3" w:rsidR="00DC15CB" w:rsidRPr="00DC15CB" w:rsidRDefault="00DC15CB" w:rsidP="0044070C">
      <w:pPr>
        <w:numPr>
          <w:ilvl w:val="1"/>
          <w:numId w:val="2"/>
        </w:numPr>
      </w:pPr>
      <w:r w:rsidRPr="00DC15CB">
        <w:t xml:space="preserve">Response and restoration within </w:t>
      </w:r>
      <w:r w:rsidRPr="00452567">
        <w:rPr>
          <w:b/>
          <w:bCs/>
        </w:rPr>
        <w:t>6 hours</w:t>
      </w:r>
      <w:r w:rsidRPr="00DC15CB">
        <w:t xml:space="preserve"> of notification.</w:t>
      </w:r>
    </w:p>
    <w:p w14:paraId="4CF9184C" w14:textId="130CCF6D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Maintain, at minimum, the following </w:t>
      </w:r>
      <w:r w:rsidRPr="00DC15CB">
        <w:rPr>
          <w:b/>
          <w:bCs/>
        </w:rPr>
        <w:t xml:space="preserve">spare equipment </w:t>
      </w:r>
      <w:r w:rsidR="00452567">
        <w:rPr>
          <w:b/>
          <w:bCs/>
        </w:rPr>
        <w:t>on Hawaii County</w:t>
      </w:r>
      <w:r w:rsidRPr="00DC15CB">
        <w:t xml:space="preserve"> for immediate deployment:</w:t>
      </w:r>
    </w:p>
    <w:p w14:paraId="0B260A48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UHF Consolette (XTL-5000 or functionally equivalent)</w:t>
      </w:r>
    </w:p>
    <w:p w14:paraId="4D652A7F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Desk Set</w:t>
      </w:r>
    </w:p>
    <w:p w14:paraId="3D1C28C6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Power Supply</w:t>
      </w:r>
    </w:p>
    <w:p w14:paraId="7C54F736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UHF Base Antenna and sufficient coaxial line/connectors</w:t>
      </w:r>
    </w:p>
    <w:p w14:paraId="629CD72A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Perform </w:t>
      </w:r>
      <w:r w:rsidRPr="00DC15CB">
        <w:rPr>
          <w:b/>
          <w:bCs/>
        </w:rPr>
        <w:t>one preventive-maintenance inspection</w:t>
      </w:r>
      <w:r w:rsidRPr="00DC15CB">
        <w:t xml:space="preserve"> during the six-month period to verify:</w:t>
      </w:r>
    </w:p>
    <w:p w14:paraId="35F74C89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Radio transmit/receive power and audio quality</w:t>
      </w:r>
    </w:p>
    <w:p w14:paraId="6B3FFB49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Desk-set operation and cabling integrity</w:t>
      </w:r>
    </w:p>
    <w:p w14:paraId="1097FF5B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Power-supply voltage and conditioning</w:t>
      </w:r>
    </w:p>
    <w:p w14:paraId="322C05D3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Antenna and feedline VSWR</w:t>
      </w:r>
    </w:p>
    <w:p w14:paraId="5DE8393B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Provide </w:t>
      </w:r>
      <w:r w:rsidRPr="00DC15CB">
        <w:rPr>
          <w:b/>
          <w:bCs/>
        </w:rPr>
        <w:t>written service reports</w:t>
      </w:r>
      <w:r w:rsidRPr="00DC15CB">
        <w:t xml:space="preserve"> for each visit or repair, detailing issues found, actions taken, and any parts replaced.</w:t>
      </w:r>
    </w:p>
    <w:p w14:paraId="30E87483" w14:textId="77777777" w:rsidR="00DC15CB" w:rsidRPr="00DC15CB" w:rsidRDefault="00000000" w:rsidP="00DC15CB">
      <w:r>
        <w:pict w14:anchorId="63526908">
          <v:rect id="_x0000_i1027" style="width:0;height:1.5pt" o:hralign="center" o:hrstd="t" o:hr="t" fillcolor="#a0a0a0" stroked="f"/>
        </w:pict>
      </w:r>
    </w:p>
    <w:p w14:paraId="60CA8487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4. Replacement and Compatibility</w:t>
      </w:r>
    </w:p>
    <w:p w14:paraId="544B1F0F" w14:textId="77777777" w:rsidR="00DC15CB" w:rsidRPr="00DC15CB" w:rsidRDefault="00DC15CB" w:rsidP="00DC15CB">
      <w:r w:rsidRPr="00DC15CB">
        <w:t xml:space="preserve">If an existing component (e.g., XTL-5000 Consolette or Desk Set) cannot be repaired, the vendor may install a </w:t>
      </w:r>
      <w:r w:rsidRPr="00DC15CB">
        <w:rPr>
          <w:b/>
          <w:bCs/>
        </w:rPr>
        <w:t>temporary or functionally equivalent replacement</w:t>
      </w:r>
      <w:r w:rsidRPr="00DC15CB">
        <w:t xml:space="preserve"> compatible with current Medecom frequencies and desk-set interfaces.</w:t>
      </w:r>
      <w:r w:rsidRPr="00DC15CB">
        <w:br/>
        <w:t>All substitutions must be pre-approved by the contracting agency prior to installation.</w:t>
      </w:r>
    </w:p>
    <w:p w14:paraId="40FC48CE" w14:textId="77777777" w:rsidR="00D87856" w:rsidRDefault="00D87856"/>
    <w:sectPr w:rsidR="00D878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2FE4"/>
    <w:multiLevelType w:val="multilevel"/>
    <w:tmpl w:val="00263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935355"/>
    <w:multiLevelType w:val="multilevel"/>
    <w:tmpl w:val="71A089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95139510">
    <w:abstractNumId w:val="0"/>
  </w:num>
  <w:num w:numId="2" w16cid:durableId="9947944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CB"/>
    <w:rsid w:val="00000355"/>
    <w:rsid w:val="00152972"/>
    <w:rsid w:val="001605BE"/>
    <w:rsid w:val="001A4598"/>
    <w:rsid w:val="00203E0C"/>
    <w:rsid w:val="00211E11"/>
    <w:rsid w:val="003318B8"/>
    <w:rsid w:val="00340B97"/>
    <w:rsid w:val="00371CE7"/>
    <w:rsid w:val="00452567"/>
    <w:rsid w:val="00501811"/>
    <w:rsid w:val="00990E55"/>
    <w:rsid w:val="00C63D1C"/>
    <w:rsid w:val="00C81BB5"/>
    <w:rsid w:val="00D87856"/>
    <w:rsid w:val="00DC15CB"/>
    <w:rsid w:val="00EA646D"/>
    <w:rsid w:val="00EB714D"/>
    <w:rsid w:val="00EB7A22"/>
    <w:rsid w:val="00F33443"/>
    <w:rsid w:val="00FF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F5496F"/>
  <w15:chartTrackingRefBased/>
  <w15:docId w15:val="{C0D68CB8-8252-40BA-8E5E-B23ADF0E4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15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15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15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15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15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15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15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15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15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15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15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15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15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15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15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15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15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15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15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15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15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15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15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15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15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15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15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15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15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1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7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334</Words>
  <Characters>1908</Characters>
  <Application>Microsoft Office Word</Application>
  <DocSecurity>0</DocSecurity>
  <Lines>15</Lines>
  <Paragraphs>4</Paragraphs>
  <ScaleCrop>false</ScaleCrop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Brantley, Joshua W</dc:creator>
  <cp:keywords/>
  <dc:description/>
  <cp:lastModifiedBy>Lau, Robert</cp:lastModifiedBy>
  <cp:revision>13</cp:revision>
  <dcterms:created xsi:type="dcterms:W3CDTF">2025-10-17T01:18:00Z</dcterms:created>
  <dcterms:modified xsi:type="dcterms:W3CDTF">2025-10-17T20:09:00Z</dcterms:modified>
</cp:coreProperties>
</file>